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B380" w14:textId="77777777" w:rsidR="000C454B" w:rsidRPr="00A4449C" w:rsidRDefault="00A4449C">
      <w:pPr>
        <w:rPr>
          <w:rFonts w:ascii="Arial" w:hAnsi="Arial" w:cs="Arial"/>
          <w:b/>
          <w:bCs/>
          <w:lang w:val="fi-FI"/>
        </w:rPr>
      </w:pPr>
      <w:r w:rsidRPr="00A4449C">
        <w:rPr>
          <w:rFonts w:ascii="Arial" w:hAnsi="Arial" w:cs="Arial"/>
          <w:b/>
          <w:bCs/>
          <w:lang w:val="fi-FI"/>
        </w:rPr>
        <w:t>Kotkan Pohjola-Norden ry:n jäsenille</w:t>
      </w:r>
    </w:p>
    <w:p w14:paraId="744A0BE4" w14:textId="77777777" w:rsidR="00A4449C" w:rsidRDefault="00A4449C">
      <w:pPr>
        <w:rPr>
          <w:b/>
          <w:bCs/>
          <w:lang w:val="fi-FI"/>
        </w:rPr>
      </w:pPr>
    </w:p>
    <w:p w14:paraId="57B7143A" w14:textId="77777777" w:rsidR="00A4449C" w:rsidRDefault="00A4449C">
      <w:pPr>
        <w:rPr>
          <w:b/>
          <w:bCs/>
          <w:lang w:val="fi-FI"/>
        </w:rPr>
      </w:pPr>
    </w:p>
    <w:p w14:paraId="258FCC37" w14:textId="77777777" w:rsidR="00A4449C" w:rsidRDefault="00A4449C">
      <w:pPr>
        <w:rPr>
          <w:b/>
          <w:bCs/>
          <w:lang w:val="fi-FI"/>
        </w:rPr>
      </w:pPr>
    </w:p>
    <w:p w14:paraId="189A16FA" w14:textId="77777777" w:rsidR="00A4449C" w:rsidRDefault="00A4449C">
      <w:pPr>
        <w:rPr>
          <w:rFonts w:ascii="Arial" w:hAnsi="Arial" w:cs="Arial"/>
          <w:lang w:val="fi-FI"/>
        </w:rPr>
      </w:pPr>
      <w:r w:rsidRPr="00A4449C">
        <w:rPr>
          <w:rFonts w:ascii="Arial" w:hAnsi="Arial" w:cs="Arial"/>
          <w:lang w:val="fi-FI"/>
        </w:rPr>
        <w:t>TOIMINNANTARKASTUSKERTOMUS</w:t>
      </w:r>
    </w:p>
    <w:p w14:paraId="6A7022C0" w14:textId="77777777" w:rsidR="00A4449C" w:rsidRDefault="00A4449C">
      <w:pPr>
        <w:rPr>
          <w:rFonts w:ascii="Arial" w:hAnsi="Arial" w:cs="Arial"/>
          <w:lang w:val="fi-FI"/>
        </w:rPr>
      </w:pPr>
    </w:p>
    <w:p w14:paraId="6AF206D9" w14:textId="77777777" w:rsidR="00A4449C" w:rsidRDefault="00A4449C" w:rsidP="00A4449C">
      <w:pPr>
        <w:ind w:left="130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Olemme tarkastaneet Kotkan Pohjola-Norden ry:n kirjanpidon, tilinpäätöksen ja hallinnon tilivuodelta 1.1.-31.12.2019.Hallituksen laatima tilinpäätös sisältää toimintakertomuksen, tuloslaskelman ja taseen.</w:t>
      </w:r>
    </w:p>
    <w:p w14:paraId="61FDB0A3" w14:textId="115F4F05" w:rsidR="00A4449C" w:rsidRDefault="00A4449C" w:rsidP="00A4449C">
      <w:pPr>
        <w:ind w:left="130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Suorittamassamme tarkastuksessa yhdistyksen taloutta ja hallintoa on tarkastettu yhdistyksen toiminnan laadun ja laajuuden kannalta riittävällä tavalla.</w:t>
      </w:r>
    </w:p>
    <w:p w14:paraId="5C6E3627" w14:textId="4275C7CE" w:rsidR="00A4449C" w:rsidRDefault="00A4449C" w:rsidP="00A4449C">
      <w:pPr>
        <w:ind w:left="130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Toiminna</w:t>
      </w:r>
      <w:r w:rsidR="009D280B">
        <w:rPr>
          <w:rFonts w:ascii="Arial" w:hAnsi="Arial" w:cs="Arial"/>
          <w:lang w:val="fi-FI"/>
        </w:rPr>
        <w:t>n</w:t>
      </w:r>
      <w:r>
        <w:rPr>
          <w:rFonts w:ascii="Arial" w:hAnsi="Arial" w:cs="Arial"/>
          <w:lang w:val="fi-FI"/>
        </w:rPr>
        <w:t>tarkastu</w:t>
      </w:r>
      <w:r w:rsidR="00CB638F">
        <w:rPr>
          <w:rFonts w:ascii="Arial" w:hAnsi="Arial" w:cs="Arial"/>
          <w:lang w:val="fi-FI"/>
        </w:rPr>
        <w:t>s</w:t>
      </w:r>
      <w:r>
        <w:rPr>
          <w:rFonts w:ascii="Arial" w:hAnsi="Arial" w:cs="Arial"/>
          <w:lang w:val="fi-FI"/>
        </w:rPr>
        <w:t>lausunto</w:t>
      </w:r>
    </w:p>
    <w:p w14:paraId="4FFF0DF2" w14:textId="16DAEE6C" w:rsidR="000C0688" w:rsidRDefault="000C0688" w:rsidP="00A4449C">
      <w:pPr>
        <w:ind w:left="130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Tarkastuksen perusteella </w:t>
      </w:r>
      <w:r w:rsidR="0079259B">
        <w:rPr>
          <w:rFonts w:ascii="Arial" w:hAnsi="Arial" w:cs="Arial"/>
          <w:lang w:val="fi-FI"/>
        </w:rPr>
        <w:t xml:space="preserve">toteamme, että </w:t>
      </w:r>
      <w:r w:rsidR="006875CD">
        <w:rPr>
          <w:rFonts w:ascii="Arial" w:hAnsi="Arial" w:cs="Arial"/>
          <w:lang w:val="fi-FI"/>
        </w:rPr>
        <w:t>tilinpäätös on laadittu kirjapitolain</w:t>
      </w:r>
      <w:r w:rsidR="00F14E3C">
        <w:rPr>
          <w:rFonts w:ascii="Arial" w:hAnsi="Arial" w:cs="Arial"/>
          <w:lang w:val="fi-FI"/>
        </w:rPr>
        <w:t xml:space="preserve"> sekä</w:t>
      </w:r>
      <w:r w:rsidR="00932F49">
        <w:rPr>
          <w:rFonts w:ascii="Arial" w:hAnsi="Arial" w:cs="Arial"/>
          <w:lang w:val="fi-FI"/>
        </w:rPr>
        <w:t xml:space="preserve"> </w:t>
      </w:r>
      <w:r w:rsidR="00F14E3C">
        <w:rPr>
          <w:rFonts w:ascii="Arial" w:hAnsi="Arial" w:cs="Arial"/>
          <w:lang w:val="fi-FI"/>
        </w:rPr>
        <w:t xml:space="preserve">tilinpäätöstä </w:t>
      </w:r>
      <w:r w:rsidR="000120CA">
        <w:rPr>
          <w:rFonts w:ascii="Arial" w:hAnsi="Arial" w:cs="Arial"/>
          <w:lang w:val="fi-FI"/>
        </w:rPr>
        <w:t>koskevien muiden määräysten</w:t>
      </w:r>
      <w:r w:rsidR="00932F49">
        <w:rPr>
          <w:rFonts w:ascii="Arial" w:hAnsi="Arial" w:cs="Arial"/>
          <w:lang w:val="fi-FI"/>
        </w:rPr>
        <w:t xml:space="preserve"> </w:t>
      </w:r>
      <w:r w:rsidR="000120CA">
        <w:rPr>
          <w:rFonts w:ascii="Arial" w:hAnsi="Arial" w:cs="Arial"/>
          <w:lang w:val="fi-FI"/>
        </w:rPr>
        <w:t>mukaisesti</w:t>
      </w:r>
      <w:r w:rsidR="009B782D">
        <w:rPr>
          <w:rFonts w:ascii="Arial" w:hAnsi="Arial" w:cs="Arial"/>
          <w:lang w:val="fi-FI"/>
        </w:rPr>
        <w:t>. Tili</w:t>
      </w:r>
      <w:r w:rsidR="00C63F03">
        <w:rPr>
          <w:rFonts w:ascii="Arial" w:hAnsi="Arial" w:cs="Arial"/>
          <w:lang w:val="fi-FI"/>
        </w:rPr>
        <w:t>n</w:t>
      </w:r>
      <w:r w:rsidR="009B782D">
        <w:rPr>
          <w:rFonts w:ascii="Arial" w:hAnsi="Arial" w:cs="Arial"/>
          <w:lang w:val="fi-FI"/>
        </w:rPr>
        <w:t xml:space="preserve">päätös antaa </w:t>
      </w:r>
      <w:r w:rsidR="004807BF">
        <w:rPr>
          <w:rFonts w:ascii="Arial" w:hAnsi="Arial" w:cs="Arial"/>
          <w:lang w:val="fi-FI"/>
        </w:rPr>
        <w:t xml:space="preserve">riittävät tiedot yhdistyksen </w:t>
      </w:r>
      <w:r w:rsidR="00873C97">
        <w:rPr>
          <w:rFonts w:ascii="Arial" w:hAnsi="Arial" w:cs="Arial"/>
          <w:lang w:val="fi-FI"/>
        </w:rPr>
        <w:t>toiminnan tuloksesta ja taloudellisesta asemasta</w:t>
      </w:r>
      <w:r w:rsidR="00356BC1">
        <w:rPr>
          <w:rFonts w:ascii="Arial" w:hAnsi="Arial" w:cs="Arial"/>
          <w:lang w:val="fi-FI"/>
        </w:rPr>
        <w:t xml:space="preserve">. Tilinpäätös </w:t>
      </w:r>
      <w:r w:rsidR="00780F08">
        <w:rPr>
          <w:rFonts w:ascii="Arial" w:hAnsi="Arial" w:cs="Arial"/>
          <w:lang w:val="fi-FI"/>
        </w:rPr>
        <w:t>voidaan vah</w:t>
      </w:r>
      <w:r w:rsidR="009852BC">
        <w:rPr>
          <w:rFonts w:ascii="Arial" w:hAnsi="Arial" w:cs="Arial"/>
          <w:lang w:val="fi-FI"/>
        </w:rPr>
        <w:t xml:space="preserve">vistaa sekä </w:t>
      </w:r>
      <w:r w:rsidR="00477BAC">
        <w:rPr>
          <w:rFonts w:ascii="Arial" w:hAnsi="Arial" w:cs="Arial"/>
          <w:lang w:val="fi-FI"/>
        </w:rPr>
        <w:t xml:space="preserve">vastuuvapaus myöntää </w:t>
      </w:r>
      <w:r w:rsidR="00E917E6">
        <w:rPr>
          <w:rFonts w:ascii="Arial" w:hAnsi="Arial" w:cs="Arial"/>
          <w:lang w:val="fi-FI"/>
        </w:rPr>
        <w:t>hallituksen jäsenille t</w:t>
      </w:r>
      <w:r w:rsidR="00445695">
        <w:rPr>
          <w:rFonts w:ascii="Arial" w:hAnsi="Arial" w:cs="Arial"/>
          <w:lang w:val="fi-FI"/>
        </w:rPr>
        <w:t>arkasta</w:t>
      </w:r>
      <w:r w:rsidR="00A96F36">
        <w:rPr>
          <w:rFonts w:ascii="Arial" w:hAnsi="Arial" w:cs="Arial"/>
          <w:lang w:val="fi-FI"/>
        </w:rPr>
        <w:t xml:space="preserve">maltamme </w:t>
      </w:r>
      <w:r w:rsidR="00105F9F">
        <w:rPr>
          <w:rFonts w:ascii="Arial" w:hAnsi="Arial" w:cs="Arial"/>
          <w:lang w:val="fi-FI"/>
        </w:rPr>
        <w:t>tilivuodelta.</w:t>
      </w:r>
    </w:p>
    <w:p w14:paraId="24286C13" w14:textId="3DC6D770" w:rsidR="00F80041" w:rsidRDefault="00F80041" w:rsidP="00A4449C">
      <w:pPr>
        <w:ind w:left="1300"/>
        <w:rPr>
          <w:rFonts w:ascii="Arial" w:hAnsi="Arial" w:cs="Arial"/>
          <w:lang w:val="fi-FI"/>
        </w:rPr>
      </w:pPr>
    </w:p>
    <w:p w14:paraId="1043C8EB" w14:textId="536D348C" w:rsidR="00F80041" w:rsidRDefault="00F80041" w:rsidP="00A4449C">
      <w:pPr>
        <w:ind w:left="130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Kotkassa 25.päivänä helmikuuta 2020</w:t>
      </w:r>
    </w:p>
    <w:p w14:paraId="1F85CECE" w14:textId="6B5B768C" w:rsidR="003008CA" w:rsidRDefault="003008CA" w:rsidP="00A4449C">
      <w:pPr>
        <w:ind w:left="1300"/>
        <w:rPr>
          <w:rFonts w:ascii="Arial" w:hAnsi="Arial" w:cs="Arial"/>
          <w:lang w:val="fi-FI"/>
        </w:rPr>
      </w:pPr>
    </w:p>
    <w:p w14:paraId="2EDFBE2A" w14:textId="31D48CE0" w:rsidR="003008CA" w:rsidRDefault="003008CA" w:rsidP="00A4449C">
      <w:pPr>
        <w:ind w:left="130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Inna Piirainen</w:t>
      </w:r>
      <w:r w:rsidR="00F115B6">
        <w:rPr>
          <w:rFonts w:ascii="Arial" w:hAnsi="Arial" w:cs="Arial"/>
          <w:lang w:val="fi-FI"/>
        </w:rPr>
        <w:tab/>
      </w:r>
      <w:r w:rsidR="00F115B6">
        <w:rPr>
          <w:rFonts w:ascii="Arial" w:hAnsi="Arial" w:cs="Arial"/>
          <w:lang w:val="fi-FI"/>
        </w:rPr>
        <w:tab/>
        <w:t xml:space="preserve">Risto </w:t>
      </w:r>
      <w:proofErr w:type="spellStart"/>
      <w:r w:rsidR="00F115B6">
        <w:rPr>
          <w:rFonts w:ascii="Arial" w:hAnsi="Arial" w:cs="Arial"/>
          <w:lang w:val="fi-FI"/>
        </w:rPr>
        <w:t>Hama</w:t>
      </w:r>
      <w:r w:rsidR="003B4699">
        <w:rPr>
          <w:rFonts w:ascii="Arial" w:hAnsi="Arial" w:cs="Arial"/>
          <w:lang w:val="fi-FI"/>
        </w:rPr>
        <w:t>ri</w:t>
      </w:r>
      <w:proofErr w:type="spellEnd"/>
    </w:p>
    <w:p w14:paraId="422D4BC9" w14:textId="217C1D5B" w:rsidR="003B4699" w:rsidRDefault="003B4699" w:rsidP="00A4449C">
      <w:pPr>
        <w:ind w:left="130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Inna Piirainen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Risto </w:t>
      </w:r>
      <w:proofErr w:type="spellStart"/>
      <w:r>
        <w:rPr>
          <w:rFonts w:ascii="Arial" w:hAnsi="Arial" w:cs="Arial"/>
          <w:lang w:val="fi-FI"/>
        </w:rPr>
        <w:t>Hamari</w:t>
      </w:r>
      <w:proofErr w:type="spellEnd"/>
    </w:p>
    <w:p w14:paraId="317EDD23" w14:textId="56DB751C" w:rsidR="00387559" w:rsidRPr="00A4449C" w:rsidRDefault="00B230C7" w:rsidP="00A4449C">
      <w:pPr>
        <w:ind w:left="130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</w:t>
      </w:r>
      <w:r w:rsidR="00387559">
        <w:rPr>
          <w:rFonts w:ascii="Arial" w:hAnsi="Arial" w:cs="Arial"/>
          <w:lang w:val="fi-FI"/>
        </w:rPr>
        <w:t>oiminnantar</w:t>
      </w:r>
      <w:r w:rsidR="00BD6E7F">
        <w:rPr>
          <w:rFonts w:ascii="Arial" w:hAnsi="Arial" w:cs="Arial"/>
          <w:lang w:val="fi-FI"/>
        </w:rPr>
        <w:t>kastaja</w:t>
      </w:r>
      <w:r w:rsidR="00BD6E7F">
        <w:rPr>
          <w:rFonts w:ascii="Arial" w:hAnsi="Arial" w:cs="Arial"/>
          <w:lang w:val="fi-FI"/>
        </w:rPr>
        <w:tab/>
      </w:r>
      <w:r w:rsidR="00BD6E7F">
        <w:rPr>
          <w:rFonts w:ascii="Arial" w:hAnsi="Arial" w:cs="Arial"/>
          <w:lang w:val="fi-FI"/>
        </w:rPr>
        <w:tab/>
        <w:t>varatoiminnant</w:t>
      </w:r>
      <w:r>
        <w:rPr>
          <w:rFonts w:ascii="Arial" w:hAnsi="Arial" w:cs="Arial"/>
          <w:lang w:val="fi-FI"/>
        </w:rPr>
        <w:t>arkastaja</w:t>
      </w:r>
    </w:p>
    <w:sectPr w:rsidR="00387559" w:rsidRPr="00A4449C" w:rsidSect="00C41A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9C"/>
    <w:rsid w:val="000120CA"/>
    <w:rsid w:val="000C0688"/>
    <w:rsid w:val="000C454B"/>
    <w:rsid w:val="00105F9F"/>
    <w:rsid w:val="003008CA"/>
    <w:rsid w:val="00356BC1"/>
    <w:rsid w:val="00387559"/>
    <w:rsid w:val="003B4699"/>
    <w:rsid w:val="004170B2"/>
    <w:rsid w:val="00445695"/>
    <w:rsid w:val="00477BAC"/>
    <w:rsid w:val="004807BF"/>
    <w:rsid w:val="006875CD"/>
    <w:rsid w:val="00780F08"/>
    <w:rsid w:val="0079259B"/>
    <w:rsid w:val="00820594"/>
    <w:rsid w:val="00873C97"/>
    <w:rsid w:val="008A6CFE"/>
    <w:rsid w:val="00932F49"/>
    <w:rsid w:val="009852BC"/>
    <w:rsid w:val="009B782D"/>
    <w:rsid w:val="009D280B"/>
    <w:rsid w:val="00A4449C"/>
    <w:rsid w:val="00A96F36"/>
    <w:rsid w:val="00B230C7"/>
    <w:rsid w:val="00BD6E7F"/>
    <w:rsid w:val="00C41A06"/>
    <w:rsid w:val="00C63F03"/>
    <w:rsid w:val="00CB638F"/>
    <w:rsid w:val="00E917E6"/>
    <w:rsid w:val="00F115B6"/>
    <w:rsid w:val="00F14E3C"/>
    <w:rsid w:val="00F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AB3"/>
  <w15:chartTrackingRefBased/>
  <w15:docId w15:val="{F75A1DD2-2850-419A-81AB-FE6540B9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835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Ilkka-Salonen</dc:creator>
  <cp:keywords/>
  <dc:description/>
  <cp:lastModifiedBy>Antti Paloneva</cp:lastModifiedBy>
  <cp:revision>2</cp:revision>
  <dcterms:created xsi:type="dcterms:W3CDTF">2020-05-27T11:16:00Z</dcterms:created>
  <dcterms:modified xsi:type="dcterms:W3CDTF">2020-05-27T11:16:00Z</dcterms:modified>
</cp:coreProperties>
</file>